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7D923" w14:textId="77777777" w:rsidR="00935E49" w:rsidRDefault="00935E49" w:rsidP="00935E49">
      <w:r>
        <w:t xml:space="preserve">TOWN OF EAST TROY –"There are 4,000 honorable people in the Town of East Troy and 20 who are not," stated former Town Chair Joseph </w:t>
      </w:r>
      <w:proofErr w:type="spellStart"/>
      <w:r>
        <w:t>Klarkowski</w:t>
      </w:r>
      <w:proofErr w:type="spellEnd"/>
      <w:r>
        <w:t xml:space="preserve"> in his resignation letter dated February 4. Although he stepped down, </w:t>
      </w:r>
      <w:proofErr w:type="spellStart"/>
      <w:r>
        <w:t>Klarkowski’s</w:t>
      </w:r>
      <w:proofErr w:type="spellEnd"/>
      <w:r>
        <w:t xml:space="preserve"> name will still appear on the April 1 ballot for the seat he has held since 2010 because he filed for re-election a month prior to his resignation.</w:t>
      </w:r>
    </w:p>
    <w:p w14:paraId="00B1FF64" w14:textId="77777777" w:rsidR="00935E49" w:rsidRDefault="00935E49" w:rsidP="00935E49"/>
    <w:p w14:paraId="479F538E" w14:textId="77777777" w:rsidR="00935E49" w:rsidRDefault="00935E49" w:rsidP="00935E49">
      <w:proofErr w:type="spellStart"/>
      <w:r>
        <w:t>Klarkowski</w:t>
      </w:r>
      <w:proofErr w:type="spellEnd"/>
      <w:r>
        <w:t xml:space="preserve"> hopes that his resignation raised public awareness about two key issues in the Town: poor board decisions and Walworth County's failure to address the junkyards located within the Town.</w:t>
      </w:r>
    </w:p>
    <w:p w14:paraId="46553937" w14:textId="77777777" w:rsidR="00935E49" w:rsidRDefault="00935E49" w:rsidP="00935E49"/>
    <w:p w14:paraId="4E80D4FC" w14:textId="77777777" w:rsidR="00935E49" w:rsidRDefault="00935E49" w:rsidP="00935E49">
      <w:r>
        <w:t xml:space="preserve">When asked for more specifics, </w:t>
      </w:r>
      <w:proofErr w:type="spellStart"/>
      <w:r>
        <w:t>Klarkowski</w:t>
      </w:r>
      <w:proofErr w:type="spellEnd"/>
      <w:r>
        <w:t xml:space="preserve"> highlights the three junior board members' unwillingness to undergo necessary training and their failure to follow the Town Attorney's advice or adhere to Chapter 60 of the Wisconsin State Statutes. Since his resignation, </w:t>
      </w:r>
      <w:proofErr w:type="spellStart"/>
      <w:r>
        <w:t>Klarkowski</w:t>
      </w:r>
      <w:proofErr w:type="spellEnd"/>
      <w:r>
        <w:t xml:space="preserve"> admits the situation "has improved."</w:t>
      </w:r>
    </w:p>
    <w:p w14:paraId="3F77B7DD" w14:textId="77777777" w:rsidR="00935E49" w:rsidRDefault="00935E49" w:rsidP="00935E49"/>
    <w:p w14:paraId="6ED57DD6" w14:textId="77777777" w:rsidR="00935E49" w:rsidRDefault="00935E49" w:rsidP="00935E49">
      <w:r>
        <w:t xml:space="preserve">However, the junkyard issue remains unresolved. </w:t>
      </w:r>
      <w:proofErr w:type="spellStart"/>
      <w:r>
        <w:t>Klarkowski</w:t>
      </w:r>
      <w:proofErr w:type="spellEnd"/>
      <w:r>
        <w:t xml:space="preserve"> stating, "The County has not rectified the situation."</w:t>
      </w:r>
    </w:p>
    <w:p w14:paraId="0F4971CE" w14:textId="77777777" w:rsidR="00935E49" w:rsidRDefault="00935E49" w:rsidP="00935E49"/>
    <w:p w14:paraId="0F9FB771" w14:textId="77777777" w:rsidR="00935E49" w:rsidRDefault="00935E49" w:rsidP="00935E49">
      <w:r>
        <w:t xml:space="preserve">He is seeking reelection to his former seat and </w:t>
      </w:r>
      <w:proofErr w:type="spellStart"/>
      <w:r>
        <w:t>and</w:t>
      </w:r>
      <w:proofErr w:type="spellEnd"/>
      <w:r>
        <w:t xml:space="preserve"> has "stepped up his campaign in response to his opponent's actions."</w:t>
      </w:r>
    </w:p>
    <w:p w14:paraId="7D4D2817" w14:textId="77777777" w:rsidR="00935E49" w:rsidRDefault="00935E49" w:rsidP="00935E49"/>
    <w:p w14:paraId="1407E37C" w14:textId="77777777" w:rsidR="00935E49" w:rsidRDefault="00935E49" w:rsidP="00935E49">
      <w:r>
        <w:t>His opponent, Joseph Jones, has been a resident of the Town of East Troy since 2006 and is a former member of the Town's Communication Committee.</w:t>
      </w:r>
    </w:p>
    <w:p w14:paraId="0DAEB988" w14:textId="77777777" w:rsidR="00935E49" w:rsidRDefault="00935E49" w:rsidP="00935E49"/>
    <w:p w14:paraId="031053B4" w14:textId="77777777" w:rsidR="00935E49" w:rsidRDefault="00935E49" w:rsidP="00935E49">
      <w:r>
        <w:t xml:space="preserve">This committee was responsible for producing the Town's quarterly newsletters and streaming live meetings until it disbanded in May 2023. Jones, along with members of the </w:t>
      </w:r>
      <w:proofErr w:type="spellStart"/>
      <w:r>
        <w:t>We</w:t>
      </w:r>
      <w:proofErr w:type="spellEnd"/>
      <w:r>
        <w:t xml:space="preserve"> </w:t>
      </w:r>
      <w:proofErr w:type="gramStart"/>
      <w:r>
        <w:t>The</w:t>
      </w:r>
      <w:proofErr w:type="gramEnd"/>
      <w:r>
        <w:t xml:space="preserve"> Town People PAC who are now endorsing him, believe the disbandment was spearheaded by </w:t>
      </w:r>
      <w:proofErr w:type="spellStart"/>
      <w:r>
        <w:t>Klarkowski</w:t>
      </w:r>
      <w:proofErr w:type="spellEnd"/>
      <w:r>
        <w:t xml:space="preserve"> (see East Troy Times, March 7, Letter to the Editor, and two articles by correspondent Callie </w:t>
      </w:r>
      <w:proofErr w:type="spellStart"/>
      <w:r>
        <w:t>Koehne</w:t>
      </w:r>
      <w:proofErr w:type="spellEnd"/>
      <w:r>
        <w:t>).</w:t>
      </w:r>
    </w:p>
    <w:p w14:paraId="2467C3D5" w14:textId="77777777" w:rsidR="00935E49" w:rsidRDefault="00935E49" w:rsidP="00935E49"/>
    <w:p w14:paraId="3BD09900" w14:textId="77777777" w:rsidR="00935E49" w:rsidRDefault="00935E49" w:rsidP="00935E49">
      <w:r>
        <w:t>Jones is deeply concerned and frustrated by several issues facing the Town of East Troy.</w:t>
      </w:r>
    </w:p>
    <w:p w14:paraId="4C8A5E94" w14:textId="77777777" w:rsidR="00935E49" w:rsidRDefault="00935E49" w:rsidP="00935E49"/>
    <w:p w14:paraId="735B3BD7" w14:textId="77777777" w:rsidR="00935E49" w:rsidRDefault="00935E49" w:rsidP="00935E49">
      <w:r>
        <w:t>He has encountered resistance from town employees and some board members regarding any change or consideration of new ideas. Comments such as, "If you ever discover how to get more town resident participation, let me know," and, "That's how we've always done it," frustrate him. For example, during the November 2024 budget process, when Jones asked why the Town didn’t spread large capital expenditures over multiple years, the Clerk responded, "I guess that would mean we would never be able to fix our roads again," followed by, "We can’t borrow money to put it away."</w:t>
      </w:r>
    </w:p>
    <w:p w14:paraId="0E138C69" w14:textId="77777777" w:rsidR="00935E49" w:rsidRDefault="00935E49" w:rsidP="00935E49"/>
    <w:p w14:paraId="1EFE61CD" w14:textId="77777777" w:rsidR="00935E49" w:rsidRDefault="00935E49" w:rsidP="00935E49">
      <w:r>
        <w:t>The Town communicates essential issues by meeting minimum statutory requirements, physically posting notices in three locations, but does not utilize the Town's website, Facebook page, or email notification system for communication.</w:t>
      </w:r>
    </w:p>
    <w:p w14:paraId="1FFABE28" w14:textId="77777777" w:rsidR="00935E49" w:rsidRDefault="00935E49" w:rsidP="00935E49"/>
    <w:p w14:paraId="715DBF59" w14:textId="77777777" w:rsidR="00935E49" w:rsidRDefault="00935E49" w:rsidP="00935E49">
      <w:r>
        <w:t>The so-called “pseudo-junkyard” issue he feels pertains to a single resident or property. "The Town Board forgets," he adds, "that 50% of the Town is agricultural, with ordinances drafted without consideration for farmers."</w:t>
      </w:r>
    </w:p>
    <w:p w14:paraId="3482A9BA" w14:textId="77777777" w:rsidR="00935E49" w:rsidRDefault="00935E49" w:rsidP="00935E49"/>
    <w:p w14:paraId="43DF208C" w14:textId="19F36F17" w:rsidR="008B3880" w:rsidRDefault="00935E49" w:rsidP="00935E49">
      <w:r>
        <w:t xml:space="preserve">Jones wants to provide his 38 years of business experience </w:t>
      </w:r>
      <w:r>
        <w:t>of creating</w:t>
      </w:r>
      <w:r>
        <w:t xml:space="preserve"> fresh perspectives, new ideas, and process improvements </w:t>
      </w:r>
      <w:r>
        <w:t>for the</w:t>
      </w:r>
      <w:r>
        <w:t xml:space="preserve"> best </w:t>
      </w:r>
      <w:r>
        <w:t>outcome for all Town residents.</w:t>
      </w:r>
    </w:p>
    <w:p w14:paraId="03A808BB" w14:textId="5CD1A07F" w:rsidR="009661C5" w:rsidRPr="002F01A4" w:rsidRDefault="00935E49" w:rsidP="00935E49">
      <w:pPr>
        <w:autoSpaceDE w:val="0"/>
        <w:autoSpaceDN w:val="0"/>
        <w:adjustRightInd w:val="0"/>
        <w:spacing w:after="0" w:line="240" w:lineRule="auto"/>
        <w:jc w:val="center"/>
        <w:rPr>
          <w:rFonts w:ascii="Calibri" w:hAnsi="Calibri" w:cs="Calibri"/>
          <w:color w:val="000000"/>
          <w:kern w:val="0"/>
          <w:sz w:val="29"/>
          <w:szCs w:val="29"/>
        </w:rPr>
      </w:pPr>
      <w:r>
        <w:rPr>
          <w:rFonts w:ascii="Calibri" w:hAnsi="Calibri" w:cs="Calibri"/>
          <w:color w:val="000000"/>
          <w:kern w:val="0"/>
          <w:sz w:val="29"/>
          <w:szCs w:val="29"/>
        </w:rPr>
        <w:t>###</w:t>
      </w:r>
    </w:p>
    <w:sectPr w:rsidR="009661C5" w:rsidRPr="002F01A4" w:rsidSect="001459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245F3"/>
    <w:multiLevelType w:val="hybridMultilevel"/>
    <w:tmpl w:val="62C45BBC"/>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hint="default"/>
      </w:rPr>
    </w:lvl>
    <w:lvl w:ilvl="8" w:tplc="04090005" w:tentative="1">
      <w:start w:val="1"/>
      <w:numFmt w:val="bullet"/>
      <w:lvlText w:val=""/>
      <w:lvlJc w:val="left"/>
      <w:pPr>
        <w:ind w:left="6572" w:hanging="360"/>
      </w:pPr>
      <w:rPr>
        <w:rFonts w:ascii="Wingdings" w:hAnsi="Wingdings" w:hint="default"/>
      </w:rPr>
    </w:lvl>
  </w:abstractNum>
  <w:num w:numId="1" w16cid:durableId="103246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B4A"/>
    <w:rsid w:val="0005628A"/>
    <w:rsid w:val="000D6BBD"/>
    <w:rsid w:val="001459C5"/>
    <w:rsid w:val="001735B3"/>
    <w:rsid w:val="001C49EF"/>
    <w:rsid w:val="002F01A4"/>
    <w:rsid w:val="00347031"/>
    <w:rsid w:val="0036388E"/>
    <w:rsid w:val="00373FDD"/>
    <w:rsid w:val="00456108"/>
    <w:rsid w:val="00481022"/>
    <w:rsid w:val="004F4CF9"/>
    <w:rsid w:val="00501B4A"/>
    <w:rsid w:val="00583A49"/>
    <w:rsid w:val="00851599"/>
    <w:rsid w:val="008B3880"/>
    <w:rsid w:val="00924975"/>
    <w:rsid w:val="00935E49"/>
    <w:rsid w:val="009661C5"/>
    <w:rsid w:val="00B9170F"/>
    <w:rsid w:val="00BF395A"/>
    <w:rsid w:val="00E037EC"/>
    <w:rsid w:val="00E41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7F14EA"/>
  <w14:defaultImageDpi w14:val="32767"/>
  <w15:chartTrackingRefBased/>
  <w15:docId w15:val="{CA405FF0-1035-AB47-B5B8-F4E11C56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B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B4A"/>
    <w:rPr>
      <w:rFonts w:eastAsiaTheme="majorEastAsia" w:cstheme="majorBidi"/>
      <w:color w:val="272727" w:themeColor="text1" w:themeTint="D8"/>
    </w:rPr>
  </w:style>
  <w:style w:type="paragraph" w:styleId="Title">
    <w:name w:val="Title"/>
    <w:basedOn w:val="Normal"/>
    <w:next w:val="Normal"/>
    <w:link w:val="TitleChar"/>
    <w:uiPriority w:val="10"/>
    <w:qFormat/>
    <w:rsid w:val="00501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B4A"/>
    <w:pPr>
      <w:spacing w:before="160"/>
      <w:jc w:val="center"/>
    </w:pPr>
    <w:rPr>
      <w:i/>
      <w:iCs/>
      <w:color w:val="404040" w:themeColor="text1" w:themeTint="BF"/>
    </w:rPr>
  </w:style>
  <w:style w:type="character" w:customStyle="1" w:styleId="QuoteChar">
    <w:name w:val="Quote Char"/>
    <w:basedOn w:val="DefaultParagraphFont"/>
    <w:link w:val="Quote"/>
    <w:uiPriority w:val="29"/>
    <w:rsid w:val="00501B4A"/>
    <w:rPr>
      <w:i/>
      <w:iCs/>
      <w:color w:val="404040" w:themeColor="text1" w:themeTint="BF"/>
    </w:rPr>
  </w:style>
  <w:style w:type="paragraph" w:styleId="ListParagraph">
    <w:name w:val="List Paragraph"/>
    <w:basedOn w:val="Normal"/>
    <w:uiPriority w:val="34"/>
    <w:qFormat/>
    <w:rsid w:val="00501B4A"/>
    <w:pPr>
      <w:ind w:left="720"/>
      <w:contextualSpacing/>
    </w:pPr>
  </w:style>
  <w:style w:type="character" w:styleId="IntenseEmphasis">
    <w:name w:val="Intense Emphasis"/>
    <w:basedOn w:val="DefaultParagraphFont"/>
    <w:uiPriority w:val="21"/>
    <w:qFormat/>
    <w:rsid w:val="00501B4A"/>
    <w:rPr>
      <w:i/>
      <w:iCs/>
      <w:color w:val="0F4761" w:themeColor="accent1" w:themeShade="BF"/>
    </w:rPr>
  </w:style>
  <w:style w:type="paragraph" w:styleId="IntenseQuote">
    <w:name w:val="Intense Quote"/>
    <w:basedOn w:val="Normal"/>
    <w:next w:val="Normal"/>
    <w:link w:val="IntenseQuoteChar"/>
    <w:uiPriority w:val="30"/>
    <w:qFormat/>
    <w:rsid w:val="00501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B4A"/>
    <w:rPr>
      <w:i/>
      <w:iCs/>
      <w:color w:val="0F4761" w:themeColor="accent1" w:themeShade="BF"/>
    </w:rPr>
  </w:style>
  <w:style w:type="character" w:styleId="IntenseReference">
    <w:name w:val="Intense Reference"/>
    <w:basedOn w:val="DefaultParagraphFont"/>
    <w:uiPriority w:val="32"/>
    <w:qFormat/>
    <w:rsid w:val="00501B4A"/>
    <w:rPr>
      <w:b/>
      <w:bCs/>
      <w:smallCaps/>
      <w:color w:val="0F4761" w:themeColor="accent1" w:themeShade="BF"/>
      <w:spacing w:val="5"/>
    </w:rPr>
  </w:style>
  <w:style w:type="paragraph" w:customStyle="1" w:styleId="cghgba">
    <w:name w:val="cghgba"/>
    <w:basedOn w:val="Normal"/>
    <w:rsid w:val="0045610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oypena">
    <w:name w:val="oypena"/>
    <w:basedOn w:val="DefaultParagraphFont"/>
    <w:rsid w:val="00456108"/>
  </w:style>
  <w:style w:type="character" w:customStyle="1" w:styleId="apple-converted-space">
    <w:name w:val="apple-converted-space"/>
    <w:basedOn w:val="DefaultParagraphFont"/>
    <w:rsid w:val="00456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54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Steele</dc:creator>
  <cp:keywords/>
  <dc:description/>
  <cp:lastModifiedBy>Susan Steele</cp:lastModifiedBy>
  <cp:revision>3</cp:revision>
  <dcterms:created xsi:type="dcterms:W3CDTF">2025-03-16T16:54:00Z</dcterms:created>
  <dcterms:modified xsi:type="dcterms:W3CDTF">2025-03-16T20:04:00Z</dcterms:modified>
</cp:coreProperties>
</file>